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D283" w14:textId="77777777" w:rsidR="00D67946" w:rsidRDefault="00A05A31">
      <w:pPr>
        <w:spacing w:after="60"/>
        <w:jc w:val="center"/>
      </w:pPr>
      <w:r>
        <w:rPr>
          <w:b/>
          <w:bCs/>
          <w:color w:val="C0284F"/>
          <w:sz w:val="34"/>
          <w:szCs w:val="34"/>
        </w:rPr>
        <w:t>REGULAMIN KONKURSU</w:t>
      </w:r>
    </w:p>
    <w:p w14:paraId="5802BB50" w14:textId="77777777" w:rsidR="00D67946" w:rsidRDefault="00A05A31">
      <w:pPr>
        <w:spacing w:after="60"/>
        <w:jc w:val="center"/>
      </w:pPr>
      <w:r>
        <w:rPr>
          <w:b/>
          <w:bCs/>
          <w:color w:val="2B2E6E"/>
          <w:sz w:val="28"/>
          <w:szCs w:val="28"/>
        </w:rPr>
        <w:t>„Wakacyjny Konkurs Biblioteczny”</w:t>
      </w:r>
    </w:p>
    <w:p w14:paraId="7BD8D017" w14:textId="77777777" w:rsidR="00D67946" w:rsidRDefault="00A05A31">
      <w:pPr>
        <w:spacing w:after="300"/>
        <w:jc w:val="center"/>
      </w:pPr>
      <w:r>
        <w:rPr>
          <w:i/>
          <w:iCs/>
          <w:color w:val="2B2E6E"/>
          <w:sz w:val="24"/>
          <w:szCs w:val="24"/>
        </w:rPr>
        <w:t>Najlepszy Czytelnik Wakacji 2026</w:t>
      </w:r>
    </w:p>
    <w:p w14:paraId="47B3EF00" w14:textId="77777777" w:rsidR="00D67946" w:rsidRDefault="00A05A31">
      <w:pPr>
        <w:pStyle w:val="Nagwek1"/>
        <w:spacing w:before="320" w:after="160"/>
      </w:pPr>
      <w:r>
        <w:rPr>
          <w:b/>
          <w:bCs/>
          <w:color w:val="C0284F"/>
          <w:sz w:val="26"/>
          <w:szCs w:val="26"/>
        </w:rPr>
        <w:t>§ 1. Postanowienia ogólne</w:t>
      </w:r>
    </w:p>
    <w:p w14:paraId="5CE4BB86" w14:textId="2BBA6239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 xml:space="preserve">Organizatorem konkursu „Wakacyjny Konkurs Biblioteczny – Najlepszy Czytelnik Wakacji 2026” (zwanego dalej „Konkursem”) jest </w:t>
      </w:r>
      <w:r w:rsidR="00027A45">
        <w:rPr>
          <w:color w:val="222222"/>
          <w:sz w:val="22"/>
          <w:szCs w:val="22"/>
        </w:rPr>
        <w:t xml:space="preserve">Gminna Biblioteka Publiczna w Haczowie </w:t>
      </w:r>
      <w:r>
        <w:rPr>
          <w:color w:val="222222"/>
          <w:sz w:val="22"/>
          <w:szCs w:val="22"/>
        </w:rPr>
        <w:t>zwana dalej „Organizatorem”.</w:t>
      </w:r>
    </w:p>
    <w:p w14:paraId="4DFAEC6E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Konkurs organizowany jest w celu promowania czytelnictwa wśród dzieci, młodzieży i dorosłych, zachęcenia uczestników do aktywnego korzystania z zasobów biblioteki oraz wyłonienia najlepszego czytelnika wakacji.</w:t>
      </w:r>
    </w:p>
    <w:p w14:paraId="2E4D0F41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Regulamin określa zasady, warunki uczestnictwa oraz sposób przyznawania nagród w Konkursie.</w:t>
      </w:r>
    </w:p>
    <w:p w14:paraId="5D4EFB8A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Konkurs trwa od 1 lipca 2026 r. do 31 sierpnia 2026 r. Zapisy do Konkursu oraz wypożyczanie książek biorących udział w rywalizacji prowadzone są w tym okresie w siedzibie Organizatora.</w:t>
      </w:r>
    </w:p>
    <w:p w14:paraId="3A14CF8D" w14:textId="77777777" w:rsidR="00D67946" w:rsidRDefault="00A05A31" w:rsidP="00027A45">
      <w:pPr>
        <w:pStyle w:val="Nagwek1"/>
        <w:spacing w:before="320" w:after="160"/>
        <w:jc w:val="both"/>
      </w:pPr>
      <w:r>
        <w:rPr>
          <w:b/>
          <w:bCs/>
          <w:color w:val="C0284F"/>
          <w:sz w:val="26"/>
          <w:szCs w:val="26"/>
        </w:rPr>
        <w:t>§ 2. Uczestnicy Konkursu</w:t>
      </w:r>
    </w:p>
    <w:p w14:paraId="4B6B15B6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Konkurs skierowany jest do wszystkich czytelników biblioteki, zarówno dzieci, jak i dorosłych.</w:t>
      </w:r>
    </w:p>
    <w:p w14:paraId="662CB783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Uczestnicy rywalizują w dwóch kategoriach wiekowych:</w:t>
      </w:r>
    </w:p>
    <w:p w14:paraId="5C8918F8" w14:textId="6EECCB0A" w:rsidR="00D67946" w:rsidRDefault="00A05A31" w:rsidP="00027A45">
      <w:pPr>
        <w:spacing w:after="60"/>
        <w:ind w:left="720"/>
        <w:jc w:val="both"/>
      </w:pPr>
      <w:r>
        <w:rPr>
          <w:color w:val="222222"/>
          <w:sz w:val="22"/>
          <w:szCs w:val="22"/>
        </w:rPr>
        <w:t>• Kategoria dziecięca „Młodzi Odkrywcy” – od 6 do 1</w:t>
      </w:r>
      <w:r w:rsidR="00811E58">
        <w:rPr>
          <w:color w:val="222222"/>
          <w:sz w:val="22"/>
          <w:szCs w:val="22"/>
        </w:rPr>
        <w:t>0</w:t>
      </w:r>
      <w:r>
        <w:rPr>
          <w:color w:val="222222"/>
          <w:sz w:val="22"/>
          <w:szCs w:val="22"/>
        </w:rPr>
        <w:t xml:space="preserve"> lat;</w:t>
      </w:r>
    </w:p>
    <w:p w14:paraId="4B1F8A8E" w14:textId="56D1244C" w:rsidR="00811E58" w:rsidRDefault="00A05A31" w:rsidP="00027A45">
      <w:pPr>
        <w:spacing w:after="140"/>
        <w:ind w:left="72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• Kategoria </w:t>
      </w:r>
      <w:r w:rsidR="00811E58">
        <w:rPr>
          <w:color w:val="222222"/>
          <w:sz w:val="22"/>
          <w:szCs w:val="22"/>
        </w:rPr>
        <w:t xml:space="preserve">młodzieżowa </w:t>
      </w:r>
      <w:r>
        <w:rPr>
          <w:color w:val="222222"/>
          <w:sz w:val="22"/>
          <w:szCs w:val="22"/>
        </w:rPr>
        <w:t>„Mistrzowie Lektury” – od 1</w:t>
      </w:r>
      <w:r w:rsidR="00811E58">
        <w:rPr>
          <w:color w:val="222222"/>
          <w:sz w:val="22"/>
          <w:szCs w:val="22"/>
        </w:rPr>
        <w:t>1 do 16 lat</w:t>
      </w:r>
    </w:p>
    <w:p w14:paraId="7BE881BF" w14:textId="63CE2507" w:rsidR="00811E58" w:rsidRDefault="00811E58" w:rsidP="00027A45">
      <w:pPr>
        <w:spacing w:after="140"/>
        <w:ind w:left="72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  Kategoria dorosłych „</w:t>
      </w:r>
    </w:p>
    <w:p w14:paraId="729A2BDC" w14:textId="5F9BB56E" w:rsidR="00811E58" w:rsidRPr="00811E58" w:rsidRDefault="00811E58" w:rsidP="00811E58">
      <w:pPr>
        <w:spacing w:after="140"/>
        <w:ind w:left="567"/>
        <w:jc w:val="both"/>
        <w:rPr>
          <w:color w:val="222222"/>
          <w:sz w:val="22"/>
          <w:szCs w:val="22"/>
        </w:rPr>
      </w:pPr>
      <w:r w:rsidRPr="00811E58">
        <w:rPr>
          <w:color w:val="222222"/>
          <w:sz w:val="22"/>
          <w:szCs w:val="22"/>
        </w:rPr>
        <w:t xml:space="preserve">   </w:t>
      </w:r>
    </w:p>
    <w:p w14:paraId="128FD004" w14:textId="45C2540F" w:rsidR="00D67946" w:rsidRDefault="00811E58" w:rsidP="00027A45">
      <w:pPr>
        <w:spacing w:after="140"/>
        <w:ind w:left="720"/>
        <w:jc w:val="both"/>
      </w:pPr>
      <w:r>
        <w:rPr>
          <w:color w:val="222222"/>
          <w:sz w:val="22"/>
          <w:szCs w:val="22"/>
        </w:rPr>
        <w:t xml:space="preserve"> </w:t>
      </w:r>
      <w:r w:rsidR="00A05A31">
        <w:rPr>
          <w:color w:val="222222"/>
          <w:sz w:val="22"/>
          <w:szCs w:val="22"/>
        </w:rPr>
        <w:t xml:space="preserve"> roku życia i więcej.</w:t>
      </w:r>
    </w:p>
    <w:p w14:paraId="322BEED7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Udział w Konkursie jest dobrowolny i bezpłatny.</w:t>
      </w:r>
    </w:p>
    <w:p w14:paraId="5A766939" w14:textId="77777777" w:rsidR="00D67946" w:rsidRDefault="00A05A31" w:rsidP="00027A45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Warunkiem uczestnictwa jest posiadanie aktualnej karty bibliotecznej oraz zgłoszenie chęci udziału u bibliotekarza. W przypadku dzieci do lat 13 wymagana jest zgoda rodzica lub opiekuna prawnego.</w:t>
      </w:r>
    </w:p>
    <w:p w14:paraId="0BAF959D" w14:textId="77777777" w:rsidR="00D67946" w:rsidRDefault="00A05A31">
      <w:pPr>
        <w:pStyle w:val="Nagwek1"/>
        <w:spacing w:before="320" w:after="160"/>
      </w:pPr>
      <w:r>
        <w:rPr>
          <w:b/>
          <w:bCs/>
          <w:color w:val="C0284F"/>
          <w:sz w:val="26"/>
          <w:szCs w:val="26"/>
        </w:rPr>
        <w:t>§ 3. Zasady uczestnictwa</w:t>
      </w:r>
    </w:p>
    <w:p w14:paraId="6A0B5CB5" w14:textId="77777777" w:rsidR="00D67946" w:rsidRDefault="00A05A31" w:rsidP="00811E58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Aby wziąć udział w Konkursie, należy odwiedzić bibliotekę i wypożyczyć książki na okres wakacji.</w:t>
      </w:r>
    </w:p>
    <w:p w14:paraId="50F08031" w14:textId="79217F14" w:rsidR="00D67946" w:rsidRDefault="00A05A31" w:rsidP="00811E58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 xml:space="preserve">Za każdą przeczytaną i zwróconą książkę uczestnik otrzymuje naklejkę-uśmiech, którą nakleja na </w:t>
      </w:r>
      <w:r w:rsidR="00811E58">
        <w:rPr>
          <w:color w:val="222222"/>
          <w:sz w:val="22"/>
          <w:szCs w:val="22"/>
        </w:rPr>
        <w:t xml:space="preserve">bibliotecznej </w:t>
      </w:r>
      <w:r>
        <w:rPr>
          <w:color w:val="222222"/>
          <w:sz w:val="22"/>
          <w:szCs w:val="22"/>
        </w:rPr>
        <w:t>Karcie Czytelnika Wakacji.</w:t>
      </w:r>
    </w:p>
    <w:p w14:paraId="3572BBFB" w14:textId="77777777" w:rsidR="00D67946" w:rsidRDefault="00A05A31" w:rsidP="00811E58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Celem uczestnika jest zebranie jak największej liczby uśmiechów do końca Konkursu – liczy się zarówno liczba, jak i różnorodność przeczytanych tytułów.</w:t>
      </w:r>
    </w:p>
    <w:p w14:paraId="0DA26068" w14:textId="77777777" w:rsidR="00D67946" w:rsidRDefault="00A05A31" w:rsidP="00811E58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Dodatkowe punkty (naklejki) uczestnik może otrzymać za:</w:t>
      </w:r>
    </w:p>
    <w:p w14:paraId="29592F8D" w14:textId="77777777" w:rsidR="00D67946" w:rsidRDefault="00A05A31" w:rsidP="00811E58">
      <w:pPr>
        <w:spacing w:after="60"/>
        <w:ind w:left="720"/>
        <w:jc w:val="both"/>
      </w:pPr>
      <w:r>
        <w:rPr>
          <w:color w:val="222222"/>
          <w:sz w:val="22"/>
          <w:szCs w:val="22"/>
        </w:rPr>
        <w:t>• polecenie jednej przeczytanej książki innym czytelnikom (np. w formie krótkiej notatki lub rozmowy z bibliotekarzem);</w:t>
      </w:r>
    </w:p>
    <w:p w14:paraId="5D820FC9" w14:textId="77777777" w:rsidR="00D67946" w:rsidRDefault="00A05A31" w:rsidP="00811E58">
      <w:pPr>
        <w:spacing w:after="140"/>
        <w:ind w:left="720"/>
        <w:jc w:val="both"/>
      </w:pPr>
      <w:r>
        <w:rPr>
          <w:color w:val="222222"/>
          <w:sz w:val="22"/>
          <w:szCs w:val="22"/>
        </w:rPr>
        <w:t>• zebranie i zapisanie ciekawych cytatów z przeczytanych książek w specjalnym zeszycie/karcie dostępnej w bibliotece.</w:t>
      </w:r>
    </w:p>
    <w:p w14:paraId="61A46A82" w14:textId="77777777" w:rsidR="00D67946" w:rsidRDefault="00A05A31" w:rsidP="00811E58">
      <w:pPr>
        <w:pStyle w:val="Akapitzlist"/>
        <w:numPr>
          <w:ilvl w:val="0"/>
          <w:numId w:val="2"/>
        </w:numPr>
        <w:spacing w:after="100" w:line="300" w:lineRule="auto"/>
        <w:jc w:val="both"/>
      </w:pPr>
      <w:r>
        <w:rPr>
          <w:color w:val="222222"/>
          <w:sz w:val="22"/>
          <w:szCs w:val="22"/>
        </w:rPr>
        <w:t>Organizator zastrzega sobie prawo do weryfikacji znajomości przeczytanej lektury poprzez krótką rozmowę z uczestnikiem.</w:t>
      </w:r>
    </w:p>
    <w:p w14:paraId="1DF87F88" w14:textId="77777777" w:rsidR="00811E58" w:rsidRDefault="00811E58">
      <w:pPr>
        <w:pStyle w:val="Nagwek1"/>
        <w:spacing w:before="320" w:after="160"/>
        <w:rPr>
          <w:b/>
          <w:bCs/>
          <w:color w:val="C0284F"/>
          <w:sz w:val="26"/>
          <w:szCs w:val="26"/>
        </w:rPr>
      </w:pPr>
    </w:p>
    <w:p w14:paraId="222B7B2F" w14:textId="77777777" w:rsidR="00811E58" w:rsidRDefault="00811E58">
      <w:pPr>
        <w:pStyle w:val="Nagwek1"/>
        <w:spacing w:before="320" w:after="160"/>
        <w:rPr>
          <w:b/>
          <w:bCs/>
          <w:color w:val="C0284F"/>
          <w:sz w:val="26"/>
          <w:szCs w:val="26"/>
        </w:rPr>
      </w:pPr>
    </w:p>
    <w:p w14:paraId="7B96EAEB" w14:textId="61415374" w:rsidR="00D67946" w:rsidRDefault="00A05A31">
      <w:pPr>
        <w:pStyle w:val="Nagwek1"/>
        <w:spacing w:before="320" w:after="160"/>
      </w:pPr>
      <w:r>
        <w:rPr>
          <w:b/>
          <w:bCs/>
          <w:color w:val="C0284F"/>
          <w:sz w:val="26"/>
          <w:szCs w:val="26"/>
        </w:rPr>
        <w:t>§ 4. Wyłonienie zwycięzców</w:t>
      </w:r>
    </w:p>
    <w:p w14:paraId="67BF3693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Zwycięzcami w każdej z kategorii wiekowych zostają uczestnicy, którzy do 31 sierpnia 2026 r. zbiorą najwięcej naklejek-uśmiechów.</w:t>
      </w:r>
    </w:p>
    <w:p w14:paraId="2D9D9353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W przypadku równej liczby punktów o kolejności decyduje różnorodność przeczytanych tytułów, a w dalszej kolejności – decyzja komisji konkursowej powołanej przez Organizatora.</w:t>
      </w:r>
    </w:p>
    <w:p w14:paraId="11299C8A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Wyniki Konkursu zostaną ogłoszone do 7 września 2026 r. na tablicy ogłoszeń w bibliotece oraz na stronie internetowej lub profilu w mediach społecznościowych Organizatora.</w:t>
      </w:r>
    </w:p>
    <w:p w14:paraId="04671541" w14:textId="77777777" w:rsidR="00D67946" w:rsidRDefault="00A05A31">
      <w:pPr>
        <w:pStyle w:val="Nagwek1"/>
        <w:spacing w:before="320" w:after="160"/>
      </w:pPr>
      <w:r>
        <w:rPr>
          <w:b/>
          <w:bCs/>
          <w:color w:val="C0284F"/>
          <w:sz w:val="26"/>
          <w:szCs w:val="26"/>
        </w:rPr>
        <w:t>§ 5. Nagrody</w:t>
      </w:r>
    </w:p>
    <w:p w14:paraId="01A71E28" w14:textId="76B9A1FF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 xml:space="preserve">Zwycięzcy w każdej kategorii wiekowej otrzymają tytuł „Najlepszego Czytelnika Wakacji 2026” oraz nagrody </w:t>
      </w:r>
      <w:r>
        <w:rPr>
          <w:color w:val="222222"/>
          <w:sz w:val="22"/>
          <w:szCs w:val="22"/>
        </w:rPr>
        <w:t>ufundowane przez Organizatora.</w:t>
      </w:r>
    </w:p>
    <w:p w14:paraId="033C9936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Wszyscy uczestnicy, którzy ukończą Konkurs, otrzymają pamiątkowy dyplom uczestnictwa.</w:t>
      </w:r>
    </w:p>
    <w:p w14:paraId="74860A31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Nagrody należy odebrać osobiście w siedzibie Organizatora w terminie wskazanym podczas ogłoszenia wyników.</w:t>
      </w:r>
    </w:p>
    <w:p w14:paraId="5541EC11" w14:textId="77777777" w:rsidR="00D67946" w:rsidRDefault="00A05A31">
      <w:pPr>
        <w:pStyle w:val="Nagwek1"/>
        <w:spacing w:before="320" w:after="160"/>
      </w:pPr>
      <w:r>
        <w:rPr>
          <w:b/>
          <w:bCs/>
          <w:color w:val="C0284F"/>
          <w:sz w:val="26"/>
          <w:szCs w:val="26"/>
        </w:rPr>
        <w:t>§ 6. Postanowienia końcowe</w:t>
      </w:r>
    </w:p>
    <w:p w14:paraId="5D0A222A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Udział w Konkursie jest równoznaczny z akceptacją niniejszego Regulaminu.</w:t>
      </w:r>
    </w:p>
    <w:p w14:paraId="68CD84DD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Organizator zastrzega sobie prawo do zmiany Regulaminu oraz do odwołania Konkursu bez podania przyczyny.</w:t>
      </w:r>
    </w:p>
    <w:p w14:paraId="2F6F09CC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Dane osobowe uczestników przetwarzane są wyłącznie na potrzeby organizacji Konkursu, zgodnie z obowiązującymi przepisami o ochronie danych osobowych (RODO).</w:t>
      </w:r>
    </w:p>
    <w:p w14:paraId="51D7A615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We wszystkich sprawach nieuregulowanych niniejszym Regulaminem decyzje podejmuje Organizator.</w:t>
      </w:r>
    </w:p>
    <w:p w14:paraId="590B5EB3" w14:textId="77777777" w:rsidR="00D67946" w:rsidRDefault="00A05A31">
      <w:pPr>
        <w:pStyle w:val="Akapitzlist"/>
        <w:numPr>
          <w:ilvl w:val="0"/>
          <w:numId w:val="2"/>
        </w:numPr>
        <w:spacing w:after="100" w:line="300" w:lineRule="auto"/>
      </w:pPr>
      <w:r>
        <w:rPr>
          <w:color w:val="222222"/>
          <w:sz w:val="22"/>
          <w:szCs w:val="22"/>
        </w:rPr>
        <w:t>Regulamin dostępny jest w siedzibie Organizatora oraz na jego stronie internetowej.</w:t>
      </w:r>
    </w:p>
    <w:p w14:paraId="243CE886" w14:textId="77777777" w:rsidR="00D67946" w:rsidRDefault="00A05A31">
      <w:pPr>
        <w:spacing w:before="400"/>
        <w:jc w:val="center"/>
      </w:pPr>
      <w:r>
        <w:rPr>
          <w:b/>
          <w:bCs/>
          <w:i/>
          <w:iCs/>
          <w:color w:val="C0284F"/>
          <w:sz w:val="24"/>
          <w:szCs w:val="24"/>
        </w:rPr>
        <w:t>Życzymy powodzenia i miłej lektury!</w:t>
      </w:r>
    </w:p>
    <w:sectPr w:rsidR="00D6794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6E59"/>
    <w:multiLevelType w:val="hybridMultilevel"/>
    <w:tmpl w:val="1D9AEB3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0C305B"/>
    <w:multiLevelType w:val="hybridMultilevel"/>
    <w:tmpl w:val="B8507712"/>
    <w:lvl w:ilvl="0" w:tplc="6EE22E7C">
      <w:start w:val="1"/>
      <w:numFmt w:val="bullet"/>
      <w:lvlText w:val="●"/>
      <w:lvlJc w:val="left"/>
      <w:pPr>
        <w:ind w:left="720" w:hanging="360"/>
      </w:pPr>
    </w:lvl>
    <w:lvl w:ilvl="1" w:tplc="9CD2B7D4">
      <w:start w:val="1"/>
      <w:numFmt w:val="bullet"/>
      <w:lvlText w:val="○"/>
      <w:lvlJc w:val="left"/>
      <w:pPr>
        <w:ind w:left="1440" w:hanging="360"/>
      </w:pPr>
    </w:lvl>
    <w:lvl w:ilvl="2" w:tplc="E250D552">
      <w:start w:val="1"/>
      <w:numFmt w:val="bullet"/>
      <w:lvlText w:val="■"/>
      <w:lvlJc w:val="left"/>
      <w:pPr>
        <w:ind w:left="2160" w:hanging="360"/>
      </w:pPr>
    </w:lvl>
    <w:lvl w:ilvl="3" w:tplc="49AA76D2">
      <w:start w:val="1"/>
      <w:numFmt w:val="bullet"/>
      <w:lvlText w:val="●"/>
      <w:lvlJc w:val="left"/>
      <w:pPr>
        <w:ind w:left="2880" w:hanging="360"/>
      </w:pPr>
    </w:lvl>
    <w:lvl w:ilvl="4" w:tplc="B706068A">
      <w:start w:val="1"/>
      <w:numFmt w:val="bullet"/>
      <w:lvlText w:val="○"/>
      <w:lvlJc w:val="left"/>
      <w:pPr>
        <w:ind w:left="3600" w:hanging="360"/>
      </w:pPr>
    </w:lvl>
    <w:lvl w:ilvl="5" w:tplc="53B80BFA">
      <w:start w:val="1"/>
      <w:numFmt w:val="bullet"/>
      <w:lvlText w:val="■"/>
      <w:lvlJc w:val="left"/>
      <w:pPr>
        <w:ind w:left="4320" w:hanging="360"/>
      </w:pPr>
    </w:lvl>
    <w:lvl w:ilvl="6" w:tplc="F3FEE0A0">
      <w:start w:val="1"/>
      <w:numFmt w:val="bullet"/>
      <w:lvlText w:val="●"/>
      <w:lvlJc w:val="left"/>
      <w:pPr>
        <w:ind w:left="5040" w:hanging="360"/>
      </w:pPr>
    </w:lvl>
    <w:lvl w:ilvl="7" w:tplc="E168EEF8">
      <w:start w:val="1"/>
      <w:numFmt w:val="bullet"/>
      <w:lvlText w:val="●"/>
      <w:lvlJc w:val="left"/>
      <w:pPr>
        <w:ind w:left="5760" w:hanging="360"/>
      </w:pPr>
    </w:lvl>
    <w:lvl w:ilvl="8" w:tplc="5C64D90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5147005"/>
    <w:multiLevelType w:val="hybridMultilevel"/>
    <w:tmpl w:val="A098800E"/>
    <w:lvl w:ilvl="0" w:tplc="3C947E5C">
      <w:start w:val="1"/>
      <w:numFmt w:val="decimal"/>
      <w:lvlText w:val="%1."/>
      <w:lvlJc w:val="left"/>
      <w:pPr>
        <w:ind w:left="720" w:hanging="360"/>
      </w:pPr>
    </w:lvl>
    <w:lvl w:ilvl="1" w:tplc="18D03972">
      <w:numFmt w:val="decimal"/>
      <w:lvlText w:val=""/>
      <w:lvlJc w:val="left"/>
    </w:lvl>
    <w:lvl w:ilvl="2" w:tplc="2206C3C4">
      <w:numFmt w:val="decimal"/>
      <w:lvlText w:val=""/>
      <w:lvlJc w:val="left"/>
    </w:lvl>
    <w:lvl w:ilvl="3" w:tplc="C86C765C">
      <w:numFmt w:val="decimal"/>
      <w:lvlText w:val=""/>
      <w:lvlJc w:val="left"/>
    </w:lvl>
    <w:lvl w:ilvl="4" w:tplc="23AE251A">
      <w:numFmt w:val="decimal"/>
      <w:lvlText w:val=""/>
      <w:lvlJc w:val="left"/>
    </w:lvl>
    <w:lvl w:ilvl="5" w:tplc="D722B418">
      <w:numFmt w:val="decimal"/>
      <w:lvlText w:val=""/>
      <w:lvlJc w:val="left"/>
    </w:lvl>
    <w:lvl w:ilvl="6" w:tplc="914A3990">
      <w:numFmt w:val="decimal"/>
      <w:lvlText w:val=""/>
      <w:lvlJc w:val="left"/>
    </w:lvl>
    <w:lvl w:ilvl="7" w:tplc="A1B8AAEA">
      <w:numFmt w:val="decimal"/>
      <w:lvlText w:val=""/>
      <w:lvlJc w:val="left"/>
    </w:lvl>
    <w:lvl w:ilvl="8" w:tplc="68B2FD28">
      <w:numFmt w:val="decimal"/>
      <w:lvlText w:val=""/>
      <w:lvlJc w:val="left"/>
    </w:lvl>
  </w:abstractNum>
  <w:num w:numId="1" w16cid:durableId="1265112538">
    <w:abstractNumId w:val="1"/>
    <w:lvlOverride w:ilvl="0">
      <w:startOverride w:val="1"/>
    </w:lvlOverride>
  </w:num>
  <w:num w:numId="2" w16cid:durableId="1285038949">
    <w:abstractNumId w:val="2"/>
    <w:lvlOverride w:ilvl="0">
      <w:startOverride w:val="1"/>
    </w:lvlOverride>
  </w:num>
  <w:num w:numId="3" w16cid:durableId="152771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46"/>
    <w:rsid w:val="00027A45"/>
    <w:rsid w:val="00222DFB"/>
    <w:rsid w:val="00696931"/>
    <w:rsid w:val="00811E58"/>
    <w:rsid w:val="00A05A31"/>
    <w:rsid w:val="00B97098"/>
    <w:rsid w:val="00D6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E994"/>
  <w15:docId w15:val="{1D13673C-C5D3-4BB9-912C-6135D696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Grażyna Serafin</cp:lastModifiedBy>
  <cp:revision>2</cp:revision>
  <cp:lastPrinted>2026-07-03T09:17:00Z</cp:lastPrinted>
  <dcterms:created xsi:type="dcterms:W3CDTF">2026-07-03T12:02:00Z</dcterms:created>
  <dcterms:modified xsi:type="dcterms:W3CDTF">2026-07-03T12:02:00Z</dcterms:modified>
</cp:coreProperties>
</file>